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Erd-, Mauer-, Betonarbeiten und Entwässerungskanalarbeiten; Neubau Verwaltungsgebäude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26-00-010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Der Landkreis Saarlouis wird die Verwaltung des Landratsamtes durch den Neubau eines Verwaltungsgebäudes erweitern. Bei der baulichen Anlage handelt es sich um einen 4-geschossigen Flachdachbaukörper. Die Abmessungen betragen in Längsrichtung ca.75,00 m und in Querrichtung ca. 13 m. Das Gebäude ist in jedem Geschoss in 4 Teilnutzungseinheiten untergliedert, die geschossweise deckungsgleich übereinander liegen. Die Grundrissfläche der Tragkonstruktion des Verwaltungsneubaus ist unterteilt in ein Gebäuderaster von 6 x 6 m, 12 Felder in Längsrichtung und 3 Felder in Querrichtung.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